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14BF" w14:textId="77777777" w:rsidR="00A855A5" w:rsidRDefault="00754C5C" w:rsidP="00E6537E">
      <w:pPr>
        <w:rPr>
          <w:rFonts w:ascii="AR P丸ゴシック体E" w:eastAsia="AR P丸ゴシック体E" w:hAnsi="AR P丸ゴシック体E"/>
          <w:spacing w:val="100"/>
          <w:sz w:val="21"/>
          <w:szCs w:val="21"/>
        </w:rPr>
      </w:pPr>
      <w:r w:rsidRPr="009D157D">
        <w:rPr>
          <w:rFonts w:ascii="AR P丸ゴシック体E" w:eastAsia="AR P丸ゴシック体E" w:hAnsi="AR P丸ゴシック体E" w:hint="eastAsia"/>
          <w:spacing w:val="100"/>
          <w:sz w:val="21"/>
          <w:szCs w:val="21"/>
        </w:rPr>
        <w:t>ビデオを使うと、伝えたい内容を明確に表現できます。</w:t>
      </w:r>
    </w:p>
    <w:p w14:paraId="2134391D" w14:textId="32DC6056" w:rsidR="00890ED8" w:rsidRDefault="00AD5EB9" w:rsidP="00E6537E">
      <w:pPr>
        <w:rPr>
          <w:rFonts w:ascii="AR P丸ゴシック体E" w:eastAsia="AR P丸ゴシック体E" w:hAnsi="AR P丸ゴシック体E"/>
          <w:spacing w:val="100"/>
          <w:sz w:val="21"/>
          <w:szCs w:val="21"/>
        </w:rPr>
      </w:pPr>
      <w:r>
        <w:rPr>
          <w:rFonts w:ascii="AR P丸ゴシック体E" w:eastAsia="AR P丸ゴシック体E" w:hAnsi="AR P丸ゴシック体E"/>
          <w:noProof/>
          <w:spacing w:val="100"/>
          <w:sz w:val="21"/>
          <w:szCs w:val="21"/>
        </w:rPr>
        <w:drawing>
          <wp:inline distT="0" distB="0" distL="0" distR="0" wp14:anchorId="4B688A93" wp14:editId="4C0F947B">
            <wp:extent cx="4413885" cy="2574925"/>
            <wp:effectExtent l="0" t="0" r="5715" b="15875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D20A472" w14:textId="41CE44DA" w:rsidR="00754C5C" w:rsidRPr="009D157D" w:rsidRDefault="00754C5C" w:rsidP="00E6537E">
      <w:pPr>
        <w:rPr>
          <w:rFonts w:ascii="AR P丸ゴシック体E" w:eastAsia="AR P丸ゴシック体E" w:hAnsi="AR P丸ゴシック体E"/>
          <w:spacing w:val="100"/>
          <w:sz w:val="21"/>
          <w:szCs w:val="21"/>
        </w:rPr>
      </w:pPr>
      <w:r w:rsidRPr="009D157D">
        <w:rPr>
          <w:rFonts w:ascii="AR P丸ゴシック体E" w:eastAsia="AR P丸ゴシック体E" w:hAnsi="AR P丸ゴシック体E" w:hint="eastAsia"/>
          <w:spacing w:val="100"/>
          <w:sz w:val="21"/>
          <w:szCs w:val="21"/>
        </w:rP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24108611" w14:textId="2FF6F634" w:rsidR="00754C5C" w:rsidRPr="009D157D" w:rsidRDefault="00754C5C" w:rsidP="0007088F">
      <w:pPr>
        <w:rPr>
          <w:rFonts w:ascii="AR P丸ゴシック体E" w:eastAsia="AR P丸ゴシック体E" w:hAnsi="AR P丸ゴシック体E"/>
          <w:spacing w:val="100"/>
          <w:sz w:val="21"/>
          <w:szCs w:val="21"/>
        </w:rPr>
      </w:pPr>
      <w:r w:rsidRPr="009D157D">
        <w:rPr>
          <w:rFonts w:ascii="AR P丸ゴシック体E" w:eastAsia="AR P丸ゴシック体E" w:hAnsi="AR P丸ゴシック体E" w:hint="eastAsia"/>
          <w:spacing w:val="100"/>
          <w:sz w:val="21"/>
          <w:szCs w:val="21"/>
        </w:rPr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</w:t>
      </w:r>
      <w:r w:rsidRPr="009D157D">
        <w:rPr>
          <w:rFonts w:ascii="AR P丸ゴシック体E" w:eastAsia="AR P丸ゴシック体E" w:hAnsi="AR P丸ゴシック体E" w:hint="eastAsia"/>
          <w:spacing w:val="100"/>
          <w:sz w:val="21"/>
          <w:szCs w:val="21"/>
        </w:rPr>
        <w:lastRenderedPageBreak/>
        <w:t>から、それぞれのギャラリーで目的の要素を選んでください。</w:t>
      </w:r>
    </w:p>
    <w:p w14:paraId="3FA0B50B" w14:textId="77777777" w:rsidR="00754C5C" w:rsidRPr="009D157D" w:rsidRDefault="00754C5C" w:rsidP="0007088F">
      <w:pPr>
        <w:rPr>
          <w:rFonts w:ascii="AR P丸ゴシック体E" w:eastAsia="AR P丸ゴシック体E" w:hAnsi="AR P丸ゴシック体E"/>
          <w:spacing w:val="100"/>
          <w:sz w:val="21"/>
          <w:szCs w:val="21"/>
        </w:rPr>
      </w:pPr>
      <w:r w:rsidRPr="009D157D">
        <w:rPr>
          <w:rFonts w:ascii="AR P丸ゴシック体E" w:eastAsia="AR P丸ゴシック体E" w:hAnsi="AR P丸ゴシック体E" w:hint="eastAsia"/>
          <w:spacing w:val="100"/>
          <w:sz w:val="21"/>
          <w:szCs w:val="21"/>
        </w:rPr>
        <w:t>テーマとスタイルを使って、文書全体の統一感を出すこともできます。[デザイン] をクリックし新しいテーマを選ぶと、図やグラフ、SmartArt グラフィックが新しいテーマに合わせて変わります。スタイルを適用すると、新しいテーマに適合するように見出しが変更されます。</w:t>
      </w:r>
    </w:p>
    <w:p w14:paraId="1DC41D1C" w14:textId="40310BD8" w:rsidR="00754C5C" w:rsidRPr="009D157D" w:rsidRDefault="00754C5C" w:rsidP="0007088F">
      <w:pPr>
        <w:rPr>
          <w:rFonts w:ascii="AR P丸ゴシック体E" w:eastAsia="AR P丸ゴシック体E" w:hAnsi="AR P丸ゴシック体E"/>
          <w:spacing w:val="100"/>
          <w:sz w:val="21"/>
          <w:szCs w:val="21"/>
        </w:rPr>
      </w:pPr>
      <w:r w:rsidRPr="009D157D">
        <w:rPr>
          <w:rFonts w:ascii="AR P丸ゴシック体E" w:eastAsia="AR P丸ゴシック体E" w:hAnsi="AR P丸ゴシック体E" w:hint="eastAsia"/>
          <w:spacing w:val="100"/>
          <w:sz w:val="21"/>
          <w:szCs w:val="21"/>
        </w:rPr>
        <w:t>Word では、必要に応じてその場に新しいボタンが表示されるため、効率よく操作を進めることができます。文書内に写真をレイアウトする方法を変更するには、写真をクリックすると、隣にレイアウト オプションのボタンが表示されます。表で作業している場合は、行または列を追加する場所をクリックして、プラス記号をクリックします。</w:t>
      </w:r>
    </w:p>
    <w:p w14:paraId="5B0B9436" w14:textId="0AFEF25A" w:rsidR="00840334" w:rsidRPr="009D157D" w:rsidRDefault="00754C5C" w:rsidP="0090370C">
      <w:pPr>
        <w:rPr>
          <w:rFonts w:ascii="AR P丸ゴシック体E" w:eastAsia="AR P丸ゴシック体E" w:hAnsi="AR P丸ゴシック体E"/>
          <w:spacing w:val="100"/>
          <w:sz w:val="21"/>
          <w:szCs w:val="21"/>
        </w:rPr>
      </w:pPr>
      <w:r w:rsidRPr="009D157D">
        <w:rPr>
          <w:rFonts w:ascii="AR P丸ゴシック体E" w:eastAsia="AR P丸ゴシック体E" w:hAnsi="AR P丸ゴシック体E" w:hint="eastAsia"/>
          <w:spacing w:val="100"/>
          <w:sz w:val="21"/>
          <w:szCs w:val="21"/>
        </w:rPr>
        <w:t>新しい閲覧ビューが導入され、閲覧もさらに便利になりました。文書の一部を折りたたんで、必要な箇所に集中することができます。最後まで読み終わる前に中止する必要がある場合、Word では、たとえ別のデバイスであっても、どこまで読んだかが記憶されます。</w:t>
      </w:r>
    </w:p>
    <w:sectPr w:rsidR="00840334" w:rsidRPr="009D157D" w:rsidSect="00DC75C0">
      <w:pgSz w:w="8391" w:h="11906" w:code="11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77E0" w14:textId="77777777" w:rsidR="00155316" w:rsidRDefault="00155316" w:rsidP="00933F9A">
      <w:pPr>
        <w:spacing w:before="0" w:after="0" w:line="240" w:lineRule="auto"/>
      </w:pPr>
      <w:r>
        <w:separator/>
      </w:r>
    </w:p>
  </w:endnote>
  <w:endnote w:type="continuationSeparator" w:id="0">
    <w:p w14:paraId="4F00F6F1" w14:textId="77777777" w:rsidR="00155316" w:rsidRDefault="0015531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72B3" w14:textId="77777777" w:rsidR="00155316" w:rsidRDefault="0015531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7F4EDFC" w14:textId="77777777" w:rsidR="00155316" w:rsidRDefault="00155316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7088F"/>
    <w:rsid w:val="000B034D"/>
    <w:rsid w:val="000C282B"/>
    <w:rsid w:val="000C3E8E"/>
    <w:rsid w:val="000F5A6D"/>
    <w:rsid w:val="001073F6"/>
    <w:rsid w:val="00132EFB"/>
    <w:rsid w:val="00141CA3"/>
    <w:rsid w:val="00155316"/>
    <w:rsid w:val="00184867"/>
    <w:rsid w:val="00186357"/>
    <w:rsid w:val="00283820"/>
    <w:rsid w:val="002936A7"/>
    <w:rsid w:val="00327983"/>
    <w:rsid w:val="00375CAA"/>
    <w:rsid w:val="00394470"/>
    <w:rsid w:val="003C232E"/>
    <w:rsid w:val="003E6E0A"/>
    <w:rsid w:val="003F09C2"/>
    <w:rsid w:val="003F19C3"/>
    <w:rsid w:val="003F7282"/>
    <w:rsid w:val="0043014D"/>
    <w:rsid w:val="004420CF"/>
    <w:rsid w:val="00477FDF"/>
    <w:rsid w:val="004D3D18"/>
    <w:rsid w:val="004E4B1B"/>
    <w:rsid w:val="004F0F0C"/>
    <w:rsid w:val="005E1BB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720DE8"/>
    <w:rsid w:val="00720FE4"/>
    <w:rsid w:val="0072360D"/>
    <w:rsid w:val="00754C5C"/>
    <w:rsid w:val="007935AB"/>
    <w:rsid w:val="00804856"/>
    <w:rsid w:val="00840334"/>
    <w:rsid w:val="00870DD6"/>
    <w:rsid w:val="00890ED8"/>
    <w:rsid w:val="008F654D"/>
    <w:rsid w:val="0090370C"/>
    <w:rsid w:val="00906A48"/>
    <w:rsid w:val="009160E9"/>
    <w:rsid w:val="009264ED"/>
    <w:rsid w:val="00933F9A"/>
    <w:rsid w:val="0094089E"/>
    <w:rsid w:val="00943D32"/>
    <w:rsid w:val="0095564D"/>
    <w:rsid w:val="009A1EB1"/>
    <w:rsid w:val="009D157D"/>
    <w:rsid w:val="00A0708D"/>
    <w:rsid w:val="00A855A5"/>
    <w:rsid w:val="00AA7C5D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57D0"/>
    <w:rsid w:val="00BB143A"/>
    <w:rsid w:val="00C04150"/>
    <w:rsid w:val="00C04706"/>
    <w:rsid w:val="00C076BD"/>
    <w:rsid w:val="00C1644B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43C11"/>
    <w:rsid w:val="00E52627"/>
    <w:rsid w:val="00E6537E"/>
    <w:rsid w:val="00E7313C"/>
    <w:rsid w:val="00E81B8F"/>
    <w:rsid w:val="00EA0A1C"/>
    <w:rsid w:val="00EB26A1"/>
    <w:rsid w:val="00F012B3"/>
    <w:rsid w:val="00F412DB"/>
    <w:rsid w:val="00F553F7"/>
    <w:rsid w:val="00F77A55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岡山支店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11101</c:v>
                </c:pt>
                <c:pt idx="1">
                  <c:v>2843</c:v>
                </c:pt>
                <c:pt idx="2">
                  <c:v>18328</c:v>
                </c:pt>
                <c:pt idx="3">
                  <c:v>12744</c:v>
                </c:pt>
                <c:pt idx="4">
                  <c:v>14860</c:v>
                </c:pt>
                <c:pt idx="5">
                  <c:v>1130</c:v>
                </c:pt>
                <c:pt idx="6">
                  <c:v>4050</c:v>
                </c:pt>
                <c:pt idx="7">
                  <c:v>1567</c:v>
                </c:pt>
                <c:pt idx="8">
                  <c:v>5540</c:v>
                </c:pt>
                <c:pt idx="9">
                  <c:v>4630</c:v>
                </c:pt>
                <c:pt idx="10">
                  <c:v>4520</c:v>
                </c:pt>
                <c:pt idx="11">
                  <c:v>14190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93-462A-AC89-899648E6DA3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山梨支店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9548</c:v>
                </c:pt>
                <c:pt idx="1">
                  <c:v>1765</c:v>
                </c:pt>
                <c:pt idx="2">
                  <c:v>18966</c:v>
                </c:pt>
                <c:pt idx="3">
                  <c:v>13223</c:v>
                </c:pt>
                <c:pt idx="4">
                  <c:v>1540</c:v>
                </c:pt>
                <c:pt idx="5">
                  <c:v>544.79999999999995</c:v>
                </c:pt>
                <c:pt idx="6">
                  <c:v>881</c:v>
                </c:pt>
                <c:pt idx="7">
                  <c:v>1065</c:v>
                </c:pt>
                <c:pt idx="8">
                  <c:v>3165</c:v>
                </c:pt>
                <c:pt idx="9">
                  <c:v>1145</c:v>
                </c:pt>
                <c:pt idx="10">
                  <c:v>7480</c:v>
                </c:pt>
                <c:pt idx="11">
                  <c:v>9810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93-462A-AC89-899648E6DA3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長野支店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9418</c:v>
                </c:pt>
                <c:pt idx="1">
                  <c:v>1621</c:v>
                </c:pt>
                <c:pt idx="2">
                  <c:v>18648</c:v>
                </c:pt>
                <c:pt idx="3">
                  <c:v>13393</c:v>
                </c:pt>
                <c:pt idx="4">
                  <c:v>1513</c:v>
                </c:pt>
                <c:pt idx="5">
                  <c:v>546.1</c:v>
                </c:pt>
                <c:pt idx="6">
                  <c:v>881</c:v>
                </c:pt>
                <c:pt idx="7">
                  <c:v>1065</c:v>
                </c:pt>
                <c:pt idx="8">
                  <c:v>3480</c:v>
                </c:pt>
                <c:pt idx="9">
                  <c:v>1155</c:v>
                </c:pt>
                <c:pt idx="10">
                  <c:v>7580</c:v>
                </c:pt>
                <c:pt idx="11">
                  <c:v>10620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D93-462A-AC89-899648E6DA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7578168"/>
        <c:axId val="337582104"/>
      </c:lineChart>
      <c:catAx>
        <c:axId val="337578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37582104"/>
        <c:crosses val="autoZero"/>
        <c:auto val="1"/>
        <c:lblAlgn val="ctr"/>
        <c:lblOffset val="100"/>
        <c:noMultiLvlLbl val="0"/>
      </c:catAx>
      <c:valAx>
        <c:axId val="337582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37578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Wordの使い方</vt:lpstr>
    </vt:vector>
  </TitlesOfParts>
  <Manager>word-howto.com</Manager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3</cp:revision>
  <dcterms:created xsi:type="dcterms:W3CDTF">2021-12-17T02:50:00Z</dcterms:created>
  <dcterms:modified xsi:type="dcterms:W3CDTF">2021-12-22T11:59:00Z</dcterms:modified>
</cp:coreProperties>
</file>